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86B" w:rsidRPr="0067686B" w:rsidRDefault="0067686B" w:rsidP="006768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76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  <w:bookmarkStart w:id="1" w:name="nomdog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0120"/>
      </w:tblGrid>
      <w:tr w:rsidR="0067686B" w:rsidRPr="0067686B" w:rsidTr="00676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86B" w:rsidRPr="0067686B" w:rsidRDefault="0067686B" w:rsidP="0067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atdog"/>
            <w:bookmarkEnd w:id="2"/>
          </w:p>
        </w:tc>
        <w:tc>
          <w:tcPr>
            <w:tcW w:w="0" w:type="auto"/>
            <w:vAlign w:val="center"/>
            <w:hideMark/>
          </w:tcPr>
          <w:p w:rsidR="0067686B" w:rsidRPr="0067686B" w:rsidRDefault="0067686B" w:rsidP="00676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 Нарочь</w:t>
            </w:r>
          </w:p>
        </w:tc>
      </w:tr>
    </w:tbl>
    <w:p w:rsidR="0067686B" w:rsidRPr="00A03253" w:rsidRDefault="0067686B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 xml:space="preserve">Государственное предприятие «Санаторий «Приозерный», именуемое в дальнейшем «Исполнитель», в лице </w:t>
      </w:r>
      <w:r w:rsidR="00590033" w:rsidRPr="00590033">
        <w:rPr>
          <w:rFonts w:ascii="Times New Roman" w:hAnsi="Times New Roman" w:cs="Times New Roman"/>
        </w:rPr>
        <w:t>начальника управления сервисных услуг Махнача С.А., действующего на основании доверенности №01-17/</w:t>
      </w:r>
      <w:r w:rsidR="008B4994">
        <w:rPr>
          <w:rFonts w:ascii="Times New Roman" w:hAnsi="Times New Roman" w:cs="Times New Roman"/>
        </w:rPr>
        <w:t>3</w:t>
      </w:r>
      <w:r w:rsidR="00590033" w:rsidRPr="00590033">
        <w:rPr>
          <w:rFonts w:ascii="Times New Roman" w:hAnsi="Times New Roman" w:cs="Times New Roman"/>
        </w:rPr>
        <w:t>6 от 15.11.202</w:t>
      </w:r>
      <w:r w:rsidR="008B4994">
        <w:rPr>
          <w:rFonts w:ascii="Times New Roman" w:hAnsi="Times New Roman" w:cs="Times New Roman"/>
        </w:rPr>
        <w:t>5</w:t>
      </w:r>
      <w:r w:rsidR="00590033" w:rsidRPr="00590033">
        <w:rPr>
          <w:rFonts w:ascii="Times New Roman" w:hAnsi="Times New Roman" w:cs="Times New Roman"/>
        </w:rPr>
        <w:t>г.</w:t>
      </w:r>
      <w:r w:rsidRPr="00A03253">
        <w:rPr>
          <w:rFonts w:ascii="Times New Roman" w:eastAsia="Times New Roman" w:hAnsi="Times New Roman" w:cs="Times New Roman"/>
          <w:lang w:eastAsia="ru-RU"/>
        </w:rPr>
        <w:t xml:space="preserve">, и гражданин (ка) </w:t>
      </w:r>
      <w:bookmarkStart w:id="3" w:name="fio"/>
      <w:bookmarkEnd w:id="3"/>
      <w:r w:rsidRPr="00A03253">
        <w:rPr>
          <w:rFonts w:ascii="Times New Roman" w:eastAsia="Times New Roman" w:hAnsi="Times New Roman" w:cs="Times New Roman"/>
          <w:lang w:eastAsia="ru-RU"/>
        </w:rPr>
        <w:t>, именуемый(ая) в дальнейшем «Заказчик», заключили настоящий договор о нижеследующем:</w:t>
      </w:r>
    </w:p>
    <w:p w:rsidR="0067686B" w:rsidRPr="00A03253" w:rsidRDefault="0067686B" w:rsidP="009429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1. Предмет договора.</w:t>
      </w:r>
      <w:r w:rsidRPr="00A03253">
        <w:rPr>
          <w:rFonts w:ascii="Times New Roman" w:eastAsia="Times New Roman" w:hAnsi="Times New Roman" w:cs="Times New Roman"/>
          <w:lang w:eastAsia="ru-RU"/>
        </w:rPr>
        <w:br/>
        <w:t>1.1. Исполнитель обязуется предоставить санаторную путевку (путевки)  для отдыха и лечения в государственном предприятии «Санаторий «Приозерный» на условиях, оговоренных в договоре, а Заказчик обязуется принять путевку и оплатить ее стоимость в порядке, определенном договором.</w:t>
      </w:r>
    </w:p>
    <w:p w:rsidR="0067686B" w:rsidRDefault="0067686B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2. Условия приобретения, получения путевки, сроки и комплекс предоставляемых услуг.</w:t>
      </w:r>
      <w:r w:rsidRPr="00A03253">
        <w:rPr>
          <w:rFonts w:ascii="Times New Roman" w:eastAsia="Times New Roman" w:hAnsi="Times New Roman" w:cs="Times New Roman"/>
          <w:lang w:eastAsia="ru-RU"/>
        </w:rPr>
        <w:br/>
        <w:t>2.1. Заказчиком приобретается(ются) путевки</w:t>
      </w:r>
      <w:r w:rsidR="00D04102" w:rsidRPr="00A03253">
        <w:rPr>
          <w:rFonts w:ascii="Times New Roman" w:eastAsia="Times New Roman" w:hAnsi="Times New Roman" w:cs="Times New Roman"/>
          <w:lang w:eastAsia="ru-RU"/>
        </w:rPr>
        <w:t xml:space="preserve"> согласно выставленного счета</w:t>
      </w:r>
      <w:r w:rsidRPr="00A03253">
        <w:rPr>
          <w:rFonts w:ascii="Times New Roman" w:eastAsia="Times New Roman" w:hAnsi="Times New Roman" w:cs="Times New Roman"/>
          <w:lang w:eastAsia="ru-RU"/>
        </w:rPr>
        <w:t xml:space="preserve">: </w:t>
      </w:r>
      <w:bookmarkStart w:id="4" w:name="naimput"/>
      <w:bookmarkEnd w:id="4"/>
      <w:r w:rsidRPr="00A032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3253">
        <w:rPr>
          <w:rFonts w:ascii="Times New Roman" w:eastAsia="Times New Roman" w:hAnsi="Times New Roman" w:cs="Times New Roman"/>
          <w:lang w:eastAsia="ru-RU"/>
        </w:rPr>
        <w:br/>
        <w:t xml:space="preserve">Заказчик имеет право приобрести путевки от своего имени для иных лиц. В </w:t>
      </w:r>
      <w:r w:rsidR="00461543">
        <w:rPr>
          <w:rFonts w:ascii="Times New Roman" w:eastAsia="Times New Roman" w:hAnsi="Times New Roman" w:cs="Times New Roman"/>
          <w:lang w:eastAsia="ru-RU"/>
        </w:rPr>
        <w:t>этом случае сведения о таких лицах вносятся в приложение №1 к договору,</w:t>
      </w:r>
      <w:r w:rsidRPr="00A03253">
        <w:rPr>
          <w:rFonts w:ascii="Times New Roman" w:eastAsia="Times New Roman" w:hAnsi="Times New Roman" w:cs="Times New Roman"/>
          <w:lang w:eastAsia="ru-RU"/>
        </w:rPr>
        <w:t xml:space="preserve"> которое является неотъемлемой частью настоящего договора.</w:t>
      </w:r>
      <w:r w:rsidRPr="00A03253">
        <w:rPr>
          <w:rFonts w:ascii="Times New Roman" w:eastAsia="Times New Roman" w:hAnsi="Times New Roman" w:cs="Times New Roman"/>
          <w:lang w:eastAsia="ru-RU"/>
        </w:rPr>
        <w:br/>
        <w:t>2.2. Все заселяющиеся в санаторий, по путевкам приобретенным по данному договору, получают путевки в момент прибытия в санаторий, после оплаты полной стоимости путевки, путем перечисления на р/счет Исполнителя или в кассу санатория денежной суммы, указанной в представляемой для оплаты счет – фактуре. Расходы за банковские услуги по перечислению денежных средств несет Заказчик. Сроки оплат, порядок и виды оплат, связанных с обязательствами по настоящему договору определяются в счет-фактуре, которая является неотъемлемой частью договора.</w:t>
      </w:r>
      <w:r w:rsidRPr="00A03253">
        <w:rPr>
          <w:rFonts w:ascii="Times New Roman" w:eastAsia="Times New Roman" w:hAnsi="Times New Roman" w:cs="Times New Roman"/>
          <w:lang w:eastAsia="ru-RU"/>
        </w:rPr>
        <w:br/>
        <w:t>2.3. Порядок оплаты, предоставляемые услуги и иная информация составляющая предмет договора определяются договором и счет-фактурой выставленной Заказчику.</w:t>
      </w:r>
      <w:r w:rsidRPr="00A03253">
        <w:rPr>
          <w:rFonts w:ascii="Times New Roman" w:eastAsia="Times New Roman" w:hAnsi="Times New Roman" w:cs="Times New Roman"/>
          <w:lang w:eastAsia="ru-RU"/>
        </w:rPr>
        <w:br/>
        <w:t>2.4. В случае получения путевки, срок которой охватывает разные ценовые периоды, расчет стоимости путевки осуществляется согласно прейскуранта, действующего на момент (дату) этого заезда, т.е. на дату, указанную в путевке.</w:t>
      </w:r>
    </w:p>
    <w:p w:rsidR="00115655" w:rsidRDefault="00115655" w:rsidP="00115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DFA">
        <w:rPr>
          <w:rFonts w:ascii="Times New Roman" w:eastAsia="Times New Roman" w:hAnsi="Times New Roman" w:cs="Times New Roman"/>
          <w:color w:val="000000"/>
          <w:lang w:eastAsia="ru-RU"/>
        </w:rPr>
        <w:t>2.5. Дополнительные медицинские Услуги, оказываемые на платной основе, не входящие в стоимость Путевки, а также диагностические исследования проводятся только после осмотра врачей-специалистов за дополнительную плату.</w:t>
      </w:r>
    </w:p>
    <w:p w:rsidR="00B14E57" w:rsidRPr="00B14E57" w:rsidRDefault="00B14E57" w:rsidP="00B14E5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4E57">
        <w:rPr>
          <w:rFonts w:ascii="Times New Roman" w:eastAsia="Times New Roman" w:hAnsi="Times New Roman" w:cs="Times New Roman"/>
          <w:color w:val="000000"/>
          <w:lang w:eastAsia="ru-RU"/>
        </w:rPr>
        <w:t>2.6. Окончательный расчет производится не позднее дня выезда Заказчика.</w:t>
      </w:r>
    </w:p>
    <w:p w:rsidR="00A03253" w:rsidRPr="00A03253" w:rsidRDefault="0067686B" w:rsidP="00A0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3. Порядок и условия возврата денежных средств Заказчику.</w:t>
      </w:r>
      <w:r w:rsidRPr="00A03253">
        <w:rPr>
          <w:rFonts w:ascii="Times New Roman" w:eastAsia="Times New Roman" w:hAnsi="Times New Roman" w:cs="Times New Roman"/>
          <w:lang w:eastAsia="ru-RU"/>
        </w:rPr>
        <w:br/>
        <w:t xml:space="preserve">3.1. </w:t>
      </w:r>
      <w:r w:rsidR="00A03253" w:rsidRPr="00A03253">
        <w:rPr>
          <w:rFonts w:ascii="Times New Roman" w:eastAsia="Times New Roman" w:hAnsi="Times New Roman" w:cs="Times New Roman"/>
          <w:color w:val="000000"/>
          <w:lang w:eastAsia="ru-RU"/>
        </w:rPr>
        <w:t>Исполнитель при отказе Заказчика от путевки до даты заезда, не позднее, чем за 30 дней возвращает Заказчику 100% перечисленной им на р/счет суммы денежных средств, за исключением комиссии удержанной банком по банковскому переводу; при отказе Заказчика от путевки в пределах 15-29 календарных дней, Исполнитель возвращает Заказчику 50% перечисленной им на р/счет суммы денежных средств; при отказе Заказчика от путевки в течение 14 дней до даты заезда, возврат Заказчику денежных средств Исполнителем не производится. При наступлении обстоятельств, установленных пунктом 3.2. договора, денежные средства возвращаются Заказчику в размере100% перечисленной им на р/счет суммы, не зависимо от сроков заезда.</w:t>
      </w:r>
      <w:r w:rsidRPr="00A03253">
        <w:rPr>
          <w:rFonts w:ascii="Times New Roman" w:eastAsia="Times New Roman" w:hAnsi="Times New Roman" w:cs="Times New Roman"/>
          <w:lang w:eastAsia="ru-RU"/>
        </w:rPr>
        <w:br/>
        <w:t>3.2.</w:t>
      </w:r>
      <w:r w:rsidR="00A03253" w:rsidRPr="00A03253">
        <w:rPr>
          <w:rFonts w:ascii="Times New Roman" w:eastAsia="Times New Roman" w:hAnsi="Times New Roman" w:cs="Times New Roman"/>
          <w:color w:val="000000"/>
          <w:lang w:eastAsia="ru-RU"/>
        </w:rPr>
        <w:t xml:space="preserve"> В момент нахождения Заказчика или другого лица от имени Заказчика, пребывание которого оплачено Заказчиком, при одностороннем отказе от дальнейшего пребывания в здравнице, Заказчик имеет право требовать возмещения </w:t>
      </w:r>
      <w:r w:rsidR="00A03253" w:rsidRPr="00A03253">
        <w:rPr>
          <w:rFonts w:ascii="Times New Roman" w:eastAsia="Times New Roman" w:hAnsi="Times New Roman" w:cs="Times New Roman"/>
          <w:lang w:eastAsia="ru-RU"/>
        </w:rPr>
        <w:t xml:space="preserve">денежных средств  или переноса денежных средств на оплату будущих заездов за неиспользованные дни пребывания в следующих случаях: смерти </w:t>
      </w:r>
      <w:r w:rsidR="00A03253" w:rsidRPr="00A03253">
        <w:rPr>
          <w:rFonts w:ascii="Times New Roman" w:eastAsia="Times New Roman" w:hAnsi="Times New Roman" w:cs="Times New Roman"/>
          <w:color w:val="000000"/>
          <w:lang w:eastAsia="ru-RU"/>
        </w:rPr>
        <w:t>или острого заболевания членов семьи и близких родственников (супруг (супруга), родители, дети, усыновленные (удочеренные), братья и сестры, дед, бабка, внуки) с обязательным представлением подтверждающего документа или его копии, а также в случае острого заболевания самого Заказчика или другого лица от имени Заказчика.</w:t>
      </w:r>
    </w:p>
    <w:p w:rsidR="00A03253" w:rsidRPr="00A03253" w:rsidRDefault="00A03253" w:rsidP="00A0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3253">
        <w:rPr>
          <w:rFonts w:ascii="Times New Roman" w:eastAsia="Times New Roman" w:hAnsi="Times New Roman" w:cs="Times New Roman"/>
          <w:color w:val="FF0000"/>
          <w:lang w:eastAsia="ru-RU"/>
        </w:rPr>
        <w:t xml:space="preserve">       </w:t>
      </w:r>
      <w:r w:rsidRPr="00A03253">
        <w:rPr>
          <w:rFonts w:ascii="Times New Roman" w:eastAsia="Times New Roman" w:hAnsi="Times New Roman" w:cs="Times New Roman"/>
          <w:lang w:eastAsia="ru-RU"/>
        </w:rPr>
        <w:t>В случаях  возникновения иных обстоятельств, не оговоренных в части первой настоящего пункта. Исполнитель вправе произвести возврат денежных средств  по письменному  обращению Заказчика.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br/>
        <w:t xml:space="preserve">3.3. </w:t>
      </w:r>
      <w:r w:rsidRPr="00A03253">
        <w:rPr>
          <w:rFonts w:ascii="Times New Roman" w:eastAsia="Times New Roman" w:hAnsi="Times New Roman" w:cs="Times New Roman"/>
          <w:color w:val="000000"/>
          <w:lang w:eastAsia="ru-RU"/>
        </w:rPr>
        <w:t>Возврат Заказчику денежных средств, в случае отказа от путевки согласно п. 3.1. договора Исполнитель производит в течение 10 рабочих дней с момента рассмотрения поступившего письменного обращения Заказчика либо уполномоченного им лица (законного представителя). При направлении обращения, обязательным условием является указание в нем банковских реквизитов получателя денежных средств (заявителя, клиента). За неиспользованные дни, по обстоятельствам, определенным в п. 3.2. настоящего договора, возврат Заказчику производится по письменному обращению, в сроки, согласованные между сторонами договора через кассу предприятия в белорусских рублях, либо на р/с Заказчика, для иностранных граждан по курсу Национального банка Республики Беларусь, установленному на дату поступления денег на счет Исполнителя.</w:t>
      </w:r>
    </w:p>
    <w:p w:rsidR="0067686B" w:rsidRPr="00A03253" w:rsidRDefault="00A03253" w:rsidP="00A032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 xml:space="preserve">       В других случаях, не определенных настоящим договором, денежные средства за неиспользованные дни Заказчиком, не возмещаются.</w:t>
      </w:r>
    </w:p>
    <w:p w:rsidR="0067686B" w:rsidRPr="00A03253" w:rsidRDefault="0067686B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lastRenderedPageBreak/>
        <w:t>4. В случае, если Заказчик совершает противоправные деяния, выразившиеся в нарушении установленного порядка и правил нахождения на территории предприятия, Исполнитель имеет право досрочно отчислить Заказчика из здравницы без возмещения Заказчику затраченных денежных средств за неиспользованные дни пребывания.</w:t>
      </w:r>
    </w:p>
    <w:p w:rsidR="0067686B" w:rsidRPr="00A03253" w:rsidRDefault="0067686B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5. Заказчик несет полную ответственность за причиненный по его вине ущерб имуществу предприятия, а также за нарушение </w:t>
      </w:r>
      <w:hyperlink r:id="rId4" w:history="1">
        <w:r w:rsidRPr="00A0325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установленных правил пребывания</w:t>
        </w:r>
      </w:hyperlink>
      <w:r w:rsidRPr="00A03253">
        <w:rPr>
          <w:rFonts w:ascii="Times New Roman" w:eastAsia="Times New Roman" w:hAnsi="Times New Roman" w:cs="Times New Roman"/>
          <w:lang w:eastAsia="ru-RU"/>
        </w:rPr>
        <w:t> на территории санаторно-курортного предприятия.</w:t>
      </w:r>
    </w:p>
    <w:p w:rsidR="00942967" w:rsidRPr="00A03253" w:rsidRDefault="00942967" w:rsidP="00942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6. Исполнитель не несет ответственности перед Заказчиком (клиентом) за причиненный вред в следствии нарушения (не выполнения) Заказчиком (клиентом)  правил пользования товаром,  оборудованием, изделиями, механизмами, спортивными сооружениями, тренажерами,  снарядами и другими конструкциями расположенными на территории предприятия для общего пользования и (или) предоставленными в его распоряжение на условиях использования движимого имущества для потребительских целей ( прокат и др.), а также за причиненный вред при посещении Заказчиком (клиентом)  различного рода культурно-массовых, спортивных и иных мероприятий, в том числе оказании других видов услуг, за исключением случаев, когда Заказчик</w:t>
      </w:r>
    </w:p>
    <w:p w:rsidR="00942967" w:rsidRPr="00A03253" w:rsidRDefault="00942967" w:rsidP="00942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 xml:space="preserve"> (клиент) действовал под контролем предоставленного Исполнителем инструктора или иного лица уполномоченного  (оформленного надлежащим образом) для выполнения соответствующих функций.</w:t>
      </w:r>
    </w:p>
    <w:p w:rsidR="0067686B" w:rsidRPr="00A03253" w:rsidRDefault="00942967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7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>. Споры и разногласия, возникающие в связи с исполнением настоящего договора, которые не удалось урегулировать путём переговоров, подлежат рассмотрению в судебных органах Республики Беларусь. Во всем остальном, что не предусмотрено данным договором, стороны в своей деятельности руководствуются нормами действующего законодательства Республики Беларусь.</w:t>
      </w:r>
    </w:p>
    <w:p w:rsidR="0067686B" w:rsidRPr="00A03253" w:rsidRDefault="00942967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8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>. Условия Исполнителя считаются принятыми при уплате в указанные сроки соответствующей суммы, указанной в счет-фактуре, при этом письменная форма договора будет считаться соблюденной в соответствии с п.3 ст. 404 Гражданского кодекса РБ.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br/>
        <w:t>Заключенный договор действует до полного его исполнения или до даты возврата денежных средств.</w:t>
      </w:r>
    </w:p>
    <w:p w:rsidR="00942967" w:rsidRPr="00A03253" w:rsidRDefault="00942967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9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 xml:space="preserve">. Прочие условия. 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br/>
      </w:r>
      <w:r w:rsidRPr="00A03253">
        <w:rPr>
          <w:rFonts w:ascii="Times New Roman" w:eastAsia="Times New Roman" w:hAnsi="Times New Roman" w:cs="Times New Roman"/>
          <w:lang w:eastAsia="ru-RU"/>
        </w:rPr>
        <w:t>9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>.1. Действие условий, установленных п. 3.1. договора не распространяется на договора, заключенные за 15 и менее дней до даты заезда.</w:t>
      </w:r>
    </w:p>
    <w:p w:rsidR="0067686B" w:rsidRPr="00A03253" w:rsidRDefault="00942967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9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>.</w:t>
      </w:r>
      <w:r w:rsidR="00B173D6" w:rsidRPr="00B173D6">
        <w:rPr>
          <w:rFonts w:ascii="Times New Roman" w:eastAsia="Times New Roman" w:hAnsi="Times New Roman" w:cs="Times New Roman"/>
          <w:lang w:eastAsia="ru-RU"/>
        </w:rPr>
        <w:t>2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>. По прибытию в здравницу с граждан, подпадающих под действие Указа Президента Республики Беларусь №636 от 29.10.1999г. «Об установлении компенсационных выплат, взимаемых с лиц, прибывших на отдых в здравницы, на туристические базы и в зоны отдыха, расположенные на территории Национального парка «Нарочанский», взимаются компенсационные выплаты.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br/>
      </w:r>
      <w:r w:rsidRPr="00A03253">
        <w:rPr>
          <w:rFonts w:ascii="Times New Roman" w:eastAsia="Times New Roman" w:hAnsi="Times New Roman" w:cs="Times New Roman"/>
          <w:lang w:eastAsia="ru-RU"/>
        </w:rPr>
        <w:t>9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>.</w:t>
      </w:r>
      <w:r w:rsidR="00B173D6" w:rsidRPr="00590033">
        <w:rPr>
          <w:rFonts w:ascii="Times New Roman" w:eastAsia="Times New Roman" w:hAnsi="Times New Roman" w:cs="Times New Roman"/>
          <w:lang w:eastAsia="ru-RU"/>
        </w:rPr>
        <w:t>3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>. Договор Исполнителю направляется без изменений и подписок, условия договора должны соответствовать установленной редакции, размещенной на официальном сайте санатория www.naroch.by. При обнаружении Исполнителем исправлений и подписок со стороны Заказчика договор, является незаключенным.</w:t>
      </w:r>
    </w:p>
    <w:p w:rsidR="0067686B" w:rsidRPr="00A03253" w:rsidRDefault="00942967" w:rsidP="0094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253">
        <w:rPr>
          <w:rFonts w:ascii="Times New Roman" w:eastAsia="Times New Roman" w:hAnsi="Times New Roman" w:cs="Times New Roman"/>
          <w:lang w:eastAsia="ru-RU"/>
        </w:rPr>
        <w:t>10</w:t>
      </w:r>
      <w:r w:rsidR="0067686B" w:rsidRPr="00A03253">
        <w:rPr>
          <w:rFonts w:ascii="Times New Roman" w:eastAsia="Times New Roman" w:hAnsi="Times New Roman" w:cs="Times New Roman"/>
          <w:lang w:eastAsia="ru-RU"/>
        </w:rPr>
        <w:t>. Банковские реквизиты и адреса сторон.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67686B" w:rsidRPr="00A03253" w:rsidTr="0067686B">
        <w:trPr>
          <w:tblCellSpacing w:w="0" w:type="dxa"/>
        </w:trPr>
        <w:tc>
          <w:tcPr>
            <w:tcW w:w="2500" w:type="pct"/>
            <w:hideMark/>
          </w:tcPr>
          <w:p w:rsidR="0067686B" w:rsidRPr="00A03253" w:rsidRDefault="0067686B" w:rsidP="0064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  <w:p w:rsidR="0064169C" w:rsidRPr="00A03253" w:rsidRDefault="0067686B" w:rsidP="0064169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4169C" w:rsidRPr="00A03253">
              <w:rPr>
                <w:rFonts w:ascii="Times New Roman" w:hAnsi="Times New Roman" w:cs="Times New Roman"/>
              </w:rPr>
              <w:t xml:space="preserve">Государственное предприятие                                 </w:t>
            </w:r>
          </w:p>
          <w:p w:rsidR="0064169C" w:rsidRPr="00A03253" w:rsidRDefault="0064169C" w:rsidP="006416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253">
              <w:rPr>
                <w:rFonts w:ascii="Times New Roman" w:hAnsi="Times New Roman" w:cs="Times New Roman"/>
              </w:rPr>
              <w:t xml:space="preserve">«Санаторий «Приозерный»                                                                                                                 </w:t>
            </w:r>
          </w:p>
          <w:p w:rsidR="0064169C" w:rsidRPr="00A03253" w:rsidRDefault="0064169C" w:rsidP="00641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253">
              <w:rPr>
                <w:rFonts w:ascii="Times New Roman" w:hAnsi="Times New Roman" w:cs="Times New Roman"/>
              </w:rPr>
              <w:t xml:space="preserve">222395, Минская область, Мядельский р-он            </w:t>
            </w:r>
          </w:p>
          <w:p w:rsidR="0064169C" w:rsidRPr="00A03253" w:rsidRDefault="0064169C" w:rsidP="00641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253">
              <w:rPr>
                <w:rFonts w:ascii="Times New Roman" w:hAnsi="Times New Roman" w:cs="Times New Roman"/>
              </w:rPr>
              <w:t xml:space="preserve">к.п. Нарочь, ул. Песчаная, 21.                                   </w:t>
            </w:r>
          </w:p>
          <w:p w:rsidR="0064169C" w:rsidRPr="00A03253" w:rsidRDefault="0064169C" w:rsidP="00641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253">
              <w:rPr>
                <w:rFonts w:ascii="Times New Roman" w:hAnsi="Times New Roman" w:cs="Times New Roman"/>
              </w:rPr>
              <w:t xml:space="preserve">р/с </w:t>
            </w:r>
            <w:r w:rsidRPr="00A03253">
              <w:rPr>
                <w:rFonts w:ascii="Times New Roman" w:hAnsi="Times New Roman" w:cs="Times New Roman"/>
                <w:lang w:val="en-US"/>
              </w:rPr>
              <w:t>BY</w:t>
            </w:r>
            <w:r w:rsidRPr="00A03253">
              <w:rPr>
                <w:rFonts w:ascii="Times New Roman" w:hAnsi="Times New Roman" w:cs="Times New Roman"/>
              </w:rPr>
              <w:t>06</w:t>
            </w:r>
            <w:r w:rsidRPr="00A03253">
              <w:rPr>
                <w:rFonts w:ascii="Times New Roman" w:hAnsi="Times New Roman" w:cs="Times New Roman"/>
                <w:lang w:val="en-US"/>
              </w:rPr>
              <w:t>AKBB</w:t>
            </w:r>
            <w:r w:rsidRPr="00A03253">
              <w:rPr>
                <w:rFonts w:ascii="Times New Roman" w:hAnsi="Times New Roman" w:cs="Times New Roman"/>
              </w:rPr>
              <w:t xml:space="preserve">30120619001016100000, ЦБУ №    619   ОАО «АСБ Беларусбанк»                          </w:t>
            </w:r>
          </w:p>
          <w:p w:rsidR="0064169C" w:rsidRPr="00A03253" w:rsidRDefault="0064169C" w:rsidP="00641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253">
              <w:rPr>
                <w:rFonts w:ascii="Times New Roman" w:hAnsi="Times New Roman" w:cs="Times New Roman"/>
              </w:rPr>
              <w:t xml:space="preserve">БИК   AKBBBY2Х                           </w:t>
            </w:r>
          </w:p>
          <w:p w:rsidR="0064169C" w:rsidRPr="00A03253" w:rsidRDefault="0064169C" w:rsidP="00641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253">
              <w:rPr>
                <w:rFonts w:ascii="Times New Roman" w:hAnsi="Times New Roman" w:cs="Times New Roman"/>
              </w:rPr>
              <w:t xml:space="preserve">Адрес банка: РБ, </w:t>
            </w:r>
            <w:smartTag w:uri="urn:schemas-microsoft-com:office:smarttags" w:element="metricconverter">
              <w:smartTagPr>
                <w:attr w:name="ProductID" w:val="222397, г"/>
              </w:smartTagPr>
              <w:r w:rsidRPr="00A03253">
                <w:rPr>
                  <w:rFonts w:ascii="Times New Roman" w:hAnsi="Times New Roman" w:cs="Times New Roman"/>
                </w:rPr>
                <w:t>222397, г</w:t>
              </w:r>
            </w:smartTag>
            <w:r w:rsidRPr="00A03253">
              <w:rPr>
                <w:rFonts w:ascii="Times New Roman" w:hAnsi="Times New Roman" w:cs="Times New Roman"/>
              </w:rPr>
              <w:t xml:space="preserve">. Мядель,               </w:t>
            </w:r>
          </w:p>
          <w:p w:rsidR="0064169C" w:rsidRPr="00A03253" w:rsidRDefault="0064169C" w:rsidP="00641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253">
              <w:rPr>
                <w:rFonts w:ascii="Times New Roman" w:hAnsi="Times New Roman" w:cs="Times New Roman"/>
              </w:rPr>
              <w:t xml:space="preserve">ул. Набережная, 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4169C" w:rsidRPr="00A03253" w:rsidRDefault="0064169C" w:rsidP="00641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253">
              <w:rPr>
                <w:rFonts w:ascii="Times New Roman" w:hAnsi="Times New Roman" w:cs="Times New Roman"/>
              </w:rPr>
              <w:t xml:space="preserve"> УНН 690000007, ОКПО 50009974.     </w:t>
            </w:r>
          </w:p>
          <w:p w:rsidR="0067686B" w:rsidRPr="00A03253" w:rsidRDefault="0067686B" w:rsidP="00641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>Исполнитель _______________________</w:t>
            </w:r>
            <w:r w:rsidR="00590033">
              <w:rPr>
                <w:rFonts w:ascii="Times New Roman" w:eastAsia="Times New Roman" w:hAnsi="Times New Roman" w:cs="Times New Roman"/>
                <w:lang w:eastAsia="ru-RU"/>
              </w:rPr>
              <w:t>С.А. Махнач</w:t>
            </w:r>
          </w:p>
        </w:tc>
        <w:tc>
          <w:tcPr>
            <w:tcW w:w="0" w:type="auto"/>
            <w:hideMark/>
          </w:tcPr>
          <w:p w:rsidR="0067686B" w:rsidRPr="00A03253" w:rsidRDefault="0067686B" w:rsidP="0064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  <w:p w:rsidR="0067686B" w:rsidRPr="00A03253" w:rsidRDefault="0067686B" w:rsidP="00641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 xml:space="preserve"> Ф.И.О. </w:t>
            </w:r>
            <w:bookmarkStart w:id="5" w:name="fio1"/>
            <w:bookmarkEnd w:id="5"/>
          </w:p>
          <w:p w:rsidR="0067686B" w:rsidRPr="00A03253" w:rsidRDefault="0067686B" w:rsidP="00641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>Адрес: </w:t>
            </w:r>
            <w:bookmarkStart w:id="6" w:name="adr"/>
            <w:bookmarkEnd w:id="6"/>
          </w:p>
          <w:p w:rsidR="0067686B" w:rsidRPr="00A03253" w:rsidRDefault="0067686B" w:rsidP="00641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>Паспорт: </w:t>
            </w:r>
            <w:bookmarkStart w:id="7" w:name="paspn"/>
            <w:bookmarkEnd w:id="7"/>
          </w:p>
          <w:p w:rsidR="0067686B" w:rsidRPr="00A03253" w:rsidRDefault="0067686B" w:rsidP="00641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 xml:space="preserve">выдан </w:t>
            </w:r>
            <w:bookmarkStart w:id="8" w:name="paspd"/>
            <w:bookmarkEnd w:id="8"/>
          </w:p>
          <w:p w:rsidR="0067686B" w:rsidRPr="00A03253" w:rsidRDefault="0067686B" w:rsidP="00641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paspv"/>
            <w:bookmarkEnd w:id="9"/>
          </w:p>
          <w:p w:rsidR="0067686B" w:rsidRPr="00A03253" w:rsidRDefault="0067686B" w:rsidP="00641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253">
              <w:rPr>
                <w:rFonts w:ascii="Times New Roman" w:eastAsia="Times New Roman" w:hAnsi="Times New Roman" w:cs="Times New Roman"/>
                <w:lang w:eastAsia="ru-RU"/>
              </w:rPr>
              <w:t xml:space="preserve">моб. тел. </w:t>
            </w:r>
            <w:bookmarkStart w:id="10" w:name="tel"/>
            <w:bookmarkEnd w:id="10"/>
          </w:p>
        </w:tc>
      </w:tr>
    </w:tbl>
    <w:p w:rsidR="0067686B" w:rsidRPr="00A03253" w:rsidRDefault="0067686B" w:rsidP="0067686B"/>
    <w:sectPr w:rsidR="0067686B" w:rsidRPr="00A03253" w:rsidSect="00676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7F"/>
    <w:rsid w:val="00115655"/>
    <w:rsid w:val="00461543"/>
    <w:rsid w:val="00590033"/>
    <w:rsid w:val="0064169C"/>
    <w:rsid w:val="0067686B"/>
    <w:rsid w:val="008B4994"/>
    <w:rsid w:val="00942967"/>
    <w:rsid w:val="00A03253"/>
    <w:rsid w:val="00B14E57"/>
    <w:rsid w:val="00B173D6"/>
    <w:rsid w:val="00CC557A"/>
    <w:rsid w:val="00D04102"/>
    <w:rsid w:val="00F1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D1C42-0B2E-4322-9E29-A8EA80A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86B"/>
    <w:rPr>
      <w:b/>
      <w:bCs/>
    </w:rPr>
  </w:style>
  <w:style w:type="character" w:styleId="a5">
    <w:name w:val="Hyperlink"/>
    <w:basedOn w:val="a0"/>
    <w:uiPriority w:val="99"/>
    <w:semiHidden/>
    <w:unhideWhenUsed/>
    <w:rsid w:val="00676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roch.by/ru/about/576-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&#1086;&#1073;&#1097;&#1080;&#1077;%20&#1076;&#1086;&#1082;&#1091;&#1084;&#1077;&#1085;&#1090;&#1099;\Install\SanProgInstall\Shabloni\dog_bron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dog_broni</Template>
  <TotalTime>0</TotalTime>
  <Pages>2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Городецкий</cp:lastModifiedBy>
  <cp:revision>1</cp:revision>
  <dcterms:created xsi:type="dcterms:W3CDTF">2026-01-06T11:44:00Z</dcterms:created>
  <dcterms:modified xsi:type="dcterms:W3CDTF">2026-01-06T11:44:00Z</dcterms:modified>
</cp:coreProperties>
</file>